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B0559" w:rsidP="000B0559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常州市第三人民医院泌尿科电切镜及手件</w:t>
      </w:r>
      <w:r>
        <w:rPr>
          <w:rFonts w:hint="eastAsia"/>
        </w:rPr>
        <w:t>1</w:t>
      </w:r>
      <w:r>
        <w:rPr>
          <w:rFonts w:hint="eastAsia"/>
        </w:rPr>
        <w:t>套采购公告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项目概况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常州市第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人民医院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电切镜及首先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采购项目的潜在供应商应在常州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市第三人民医院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获取采购文件，并于2021年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4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月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27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日1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0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点00分（北京时间）前提交响应文件。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一、项目基本情况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1.项目编号：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CZSY2021-01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2.项目名称：常州市第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人民医院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电切镜及手件1套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采购项目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3.采购方式：竞争性磋商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4.预算金额：人民币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15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万元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5.最高限价：人民币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15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万元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6.采购需求：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常州市第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人民医院</w:t>
      </w:r>
      <w:r w:rsidRPr="000B0559">
        <w:rPr>
          <w:rFonts w:ascii="宋体" w:eastAsia="宋体" w:hAnsi="宋体" w:cs="Arial" w:hint="eastAsia"/>
          <w:color w:val="333333"/>
          <w:sz w:val="21"/>
          <w:szCs w:val="21"/>
        </w:rPr>
        <w:t>呼吸机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采购项目，具体内容包括：设备的制造（采购）、运输、装卸、安装、调试、测试、售后服务、技术培训等，直至通过采购单位及其他相关部门的验收以及质量保修、免费维保等全部工作。采购清单：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5"/>
        <w:gridCol w:w="4213"/>
        <w:gridCol w:w="2408"/>
      </w:tblGrid>
      <w:tr w:rsidR="000B0559" w:rsidRPr="000B0559" w:rsidTr="000B0559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0B0559"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0B0559"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产品名称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0B0559"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数量</w:t>
            </w:r>
          </w:p>
        </w:tc>
      </w:tr>
      <w:tr w:rsidR="000B0559" w:rsidRPr="000B0559" w:rsidTr="000B055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0B0559"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电切镜及手件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0559" w:rsidRPr="000B0559" w:rsidRDefault="000B0559" w:rsidP="000B0559">
            <w:pPr>
              <w:adjustRightInd/>
              <w:snapToGrid/>
              <w:spacing w:after="0" w:line="45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1</w:t>
            </w:r>
            <w:r w:rsidRPr="000B0559">
              <w:rPr>
                <w:rFonts w:ascii="宋体" w:eastAsia="宋体" w:hAnsi="宋体" w:cs="Arial" w:hint="eastAsia"/>
                <w:color w:val="333333"/>
                <w:sz w:val="21"/>
                <w:szCs w:val="21"/>
              </w:rPr>
              <w:t>套</w:t>
            </w:r>
          </w:p>
        </w:tc>
      </w:tr>
    </w:tbl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7.合同履行期限：合同签订后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30天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内到货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8.本项目不接受联合体。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4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二、申请人的资格要求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1.满足《中华人民共和国政府采购法》第二十二条规定；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2.落实政府采购政策需满足的资格要求：无；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3.本项目的特定资格要求：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（1）单位负责人为同一人或者存在直接控股、管理关系的不同供应商，不得参加同一合同项下的采购活动；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（3）具有医疗器械生产（经营）许可证；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（4）所投产品为进口产品的，经销商应提供以下之一的证明材料： a此设备的本区域的经销（代理）商，必须提供上一级经销（代理）商授权投标单位的授权书, 并提供逐级经销（代理）商的证书复印件；b此项目的授权经销商，必须提供本区域经销（代理）商（或生产厂家）对本次招标的项目授权书，同时提供逐级经销（代理）商的证书复印件；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（5）提供所投产品的有效医疗器械注册证。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三、获取采购文件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1.时间：2021年4月2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3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日至4月2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7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日，每天上午8: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00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至11:30，下午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2:00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至5:0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0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（北京时间，法定节假日除外）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2.地点：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常州市第三人民医院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 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四、响应文件提交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截止时间：2021年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4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月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27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日1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0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点00分（北京时间）</w:t>
      </w:r>
    </w:p>
    <w:p w:rsid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宋体" w:eastAsia="宋体" w:hAnsi="宋体" w:cs="Arial" w:hint="eastAsia"/>
          <w:color w:val="000000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地点：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常州市第三人民医院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 </w:t>
      </w:r>
    </w:p>
    <w:p w:rsidR="000B0559" w:rsidRPr="000B0559" w:rsidRDefault="00D358FE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五</w:t>
      </w:r>
      <w:r w:rsidR="000B0559"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、公告期限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自本公告发布之日起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3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个工作日。</w:t>
      </w:r>
    </w:p>
    <w:p w:rsidR="000B0559" w:rsidRPr="000B0559" w:rsidRDefault="00D358FE" w:rsidP="000B0559">
      <w:pPr>
        <w:shd w:val="clear" w:color="auto" w:fill="FFFFFF"/>
        <w:adjustRightInd/>
        <w:snapToGrid/>
        <w:spacing w:after="0"/>
        <w:ind w:firstLine="422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六</w:t>
      </w:r>
      <w:r w:rsidR="000B0559" w:rsidRPr="000B0559">
        <w:rPr>
          <w:rFonts w:ascii="宋体" w:eastAsia="宋体" w:hAnsi="宋体" w:cs="Arial" w:hint="eastAsia"/>
          <w:b/>
          <w:bCs/>
          <w:color w:val="000000"/>
          <w:sz w:val="21"/>
          <w:szCs w:val="21"/>
        </w:rPr>
        <w:t>、凡对本次采购提出询问，请按以下方式联系。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1.采购人信息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名    称：常州市第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三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人民医院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地    址：江苏省常州市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天宁区兰陵北路300号</w:t>
      </w:r>
    </w:p>
    <w:p w:rsidR="000B0559" w:rsidRPr="000B0559" w:rsidRDefault="000B0559" w:rsidP="000B0559">
      <w:pPr>
        <w:shd w:val="clear" w:color="auto" w:fill="FFFFFF"/>
        <w:adjustRightInd/>
        <w:snapToGrid/>
        <w:spacing w:after="0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联系方式：</w:t>
      </w:r>
      <w:r w:rsidR="00D358FE">
        <w:rPr>
          <w:rFonts w:ascii="宋体" w:eastAsia="宋体" w:hAnsi="宋体" w:cs="Arial" w:hint="eastAsia"/>
          <w:color w:val="000000"/>
          <w:sz w:val="21"/>
          <w:szCs w:val="21"/>
        </w:rPr>
        <w:t>戴老师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 0519-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82009712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 xml:space="preserve"> 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  <w:r w:rsidRPr="000B0559">
        <w:rPr>
          <w:rFonts w:ascii="宋体" w:eastAsia="宋体" w:hAnsi="宋体" w:cs="Arial" w:hint="eastAsia"/>
          <w:color w:val="000000"/>
          <w:sz w:val="21"/>
          <w:szCs w:val="21"/>
        </w:rPr>
        <w:t> </w:t>
      </w:r>
    </w:p>
    <w:sectPr w:rsidR="000B0559" w:rsidRPr="000B05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2C" w:rsidRDefault="0073532C" w:rsidP="000B0559">
      <w:pPr>
        <w:spacing w:after="0"/>
      </w:pPr>
      <w:r>
        <w:separator/>
      </w:r>
    </w:p>
  </w:endnote>
  <w:endnote w:type="continuationSeparator" w:id="0">
    <w:p w:rsidR="0073532C" w:rsidRDefault="0073532C" w:rsidP="000B05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2C" w:rsidRDefault="0073532C" w:rsidP="000B0559">
      <w:pPr>
        <w:spacing w:after="0"/>
      </w:pPr>
      <w:r>
        <w:separator/>
      </w:r>
    </w:p>
  </w:footnote>
  <w:footnote w:type="continuationSeparator" w:id="0">
    <w:p w:rsidR="0073532C" w:rsidRDefault="0073532C" w:rsidP="000B05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559"/>
    <w:rsid w:val="00323B43"/>
    <w:rsid w:val="003D37D8"/>
    <w:rsid w:val="00426133"/>
    <w:rsid w:val="004358AB"/>
    <w:rsid w:val="0073532C"/>
    <w:rsid w:val="008B7726"/>
    <w:rsid w:val="00D31D50"/>
    <w:rsid w:val="00D358FE"/>
    <w:rsid w:val="00F8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5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5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55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0B05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14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0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常州市第三人民医院</cp:lastModifiedBy>
  <cp:revision>3</cp:revision>
  <dcterms:created xsi:type="dcterms:W3CDTF">2008-09-11T17:20:00Z</dcterms:created>
  <dcterms:modified xsi:type="dcterms:W3CDTF">2021-04-23T01:23:00Z</dcterms:modified>
</cp:coreProperties>
</file>