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21" w:rsidRPr="00BB6B21" w:rsidRDefault="00BB6B21" w:rsidP="00BB6B21">
      <w:pPr>
        <w:jc w:val="center"/>
        <w:rPr>
          <w:rFonts w:ascii="黑体" w:eastAsia="黑体" w:hAnsi="黑体"/>
          <w:sz w:val="44"/>
          <w:szCs w:val="44"/>
        </w:rPr>
      </w:pPr>
      <w:r w:rsidRPr="00BB6B21">
        <w:rPr>
          <w:rFonts w:ascii="黑体" w:eastAsia="黑体" w:hAnsi="黑体" w:hint="eastAsia"/>
          <w:sz w:val="44"/>
          <w:szCs w:val="44"/>
        </w:rPr>
        <w:t>常州市第三人民医院</w:t>
      </w:r>
    </w:p>
    <w:p w:rsidR="007441F4" w:rsidRPr="00BB6B21" w:rsidRDefault="00257572" w:rsidP="00BB6B21">
      <w:pPr>
        <w:jc w:val="center"/>
        <w:rPr>
          <w:rFonts w:ascii="黑体" w:eastAsia="黑体" w:hAnsi="黑体"/>
          <w:sz w:val="44"/>
          <w:szCs w:val="44"/>
        </w:rPr>
      </w:pPr>
      <w:r w:rsidRPr="00BB6B21">
        <w:rPr>
          <w:rFonts w:ascii="黑体" w:eastAsia="黑体" w:hAnsi="黑体" w:hint="eastAsia"/>
          <w:sz w:val="44"/>
          <w:szCs w:val="44"/>
        </w:rPr>
        <w:t>外出进修须知</w:t>
      </w:r>
    </w:p>
    <w:p w:rsidR="00257572" w:rsidRPr="00BB6B21" w:rsidRDefault="00257572" w:rsidP="00BB6B21">
      <w:pPr>
        <w:pStyle w:val="a5"/>
        <w:numPr>
          <w:ilvl w:val="0"/>
          <w:numId w:val="1"/>
        </w:numPr>
        <w:spacing w:line="44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外出进修前必须在人事科签署进修协议。</w:t>
      </w:r>
    </w:p>
    <w:p w:rsidR="00257572" w:rsidRPr="00BB6B21" w:rsidRDefault="00257572" w:rsidP="00BB6B21">
      <w:pPr>
        <w:pStyle w:val="a5"/>
        <w:numPr>
          <w:ilvl w:val="0"/>
          <w:numId w:val="1"/>
        </w:numPr>
        <w:spacing w:line="440" w:lineRule="exact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进修报销费用需要文件包括：</w:t>
      </w:r>
    </w:p>
    <w:p w:rsidR="00257572" w:rsidRPr="00BB6B21" w:rsidRDefault="00257572" w:rsidP="00BB6B21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已通过院长办公会同意的本单位外出进修申请表；</w:t>
      </w:r>
    </w:p>
    <w:p w:rsidR="00257572" w:rsidRPr="00BB6B21" w:rsidRDefault="00257572" w:rsidP="00BB6B21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/>
          <w:sz w:val="28"/>
          <w:szCs w:val="28"/>
        </w:rPr>
        <w:t>进修单位的录取通知书</w:t>
      </w:r>
      <w:r w:rsidRPr="00BB6B21">
        <w:rPr>
          <w:rFonts w:asciiTheme="minorEastAsia" w:hAnsiTheme="minorEastAsia" w:hint="eastAsia"/>
          <w:sz w:val="28"/>
          <w:szCs w:val="28"/>
        </w:rPr>
        <w:t>；</w:t>
      </w:r>
    </w:p>
    <w:p w:rsidR="00257572" w:rsidRPr="00BB6B21" w:rsidRDefault="00257572" w:rsidP="00BB6B21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/>
          <w:sz w:val="28"/>
          <w:szCs w:val="28"/>
        </w:rPr>
        <w:t>进修结业证书</w:t>
      </w:r>
      <w:r w:rsidR="00BB6B21">
        <w:rPr>
          <w:rFonts w:asciiTheme="minorEastAsia" w:hAnsiTheme="minorEastAsia" w:hint="eastAsia"/>
          <w:sz w:val="28"/>
          <w:szCs w:val="28"/>
        </w:rPr>
        <w:t>。</w:t>
      </w:r>
    </w:p>
    <w:p w:rsidR="00257572" w:rsidRPr="00BB6B21" w:rsidRDefault="00257572" w:rsidP="00BB6B21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可报销的内容</w:t>
      </w:r>
    </w:p>
    <w:p w:rsidR="00257572" w:rsidRPr="00BB6B21" w:rsidRDefault="00257572" w:rsidP="00BB6B21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进修期间往返一次的车票，</w:t>
      </w:r>
      <w:r w:rsidR="006E1FE5">
        <w:rPr>
          <w:rFonts w:asciiTheme="minorEastAsia" w:hAnsiTheme="minorEastAsia" w:hint="eastAsia"/>
          <w:sz w:val="28"/>
          <w:szCs w:val="28"/>
        </w:rPr>
        <w:t>按财务标准执行</w:t>
      </w:r>
      <w:r w:rsidRPr="00BB6B21">
        <w:rPr>
          <w:rFonts w:asciiTheme="minorEastAsia" w:hAnsiTheme="minorEastAsia" w:hint="eastAsia"/>
          <w:sz w:val="28"/>
          <w:szCs w:val="28"/>
        </w:rPr>
        <w:t>；</w:t>
      </w:r>
    </w:p>
    <w:p w:rsidR="00257572" w:rsidRPr="00BB6B21" w:rsidRDefault="00257572" w:rsidP="00BB6B21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进修单位收取的进修费用；</w:t>
      </w:r>
    </w:p>
    <w:p w:rsidR="00257572" w:rsidRPr="00BB6B21" w:rsidRDefault="00257572" w:rsidP="00BB6B21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进修期间的住宿费用，标准如下：</w:t>
      </w:r>
    </w:p>
    <w:p w:rsidR="00257572" w:rsidRPr="00BB6B21" w:rsidRDefault="00257572" w:rsidP="00BB6B21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如果由进修所在单位提供住宿，开具发票，则全额报销费用；</w:t>
      </w:r>
    </w:p>
    <w:p w:rsidR="00257572" w:rsidRPr="00BB6B21" w:rsidRDefault="00257572" w:rsidP="00BB6B21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如果进修单位不提供住宿，则住宿费报销上限为1～6 个月的限额标准为每人每月2500元（北京、上海、广州3000 元），最多承担六个月。</w:t>
      </w:r>
    </w:p>
    <w:p w:rsidR="00257572" w:rsidRPr="00BB6B21" w:rsidRDefault="00257572" w:rsidP="00BB6B2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进修期间的报销费用均按照进修标准执行。</w:t>
      </w:r>
    </w:p>
    <w:p w:rsidR="00BB6B21" w:rsidRPr="00BB6B21" w:rsidRDefault="00257572" w:rsidP="00BB6B2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B6B21">
        <w:rPr>
          <w:rFonts w:asciiTheme="minorEastAsia" w:hAnsiTheme="minorEastAsia" w:hint="eastAsia"/>
          <w:sz w:val="28"/>
          <w:szCs w:val="28"/>
        </w:rPr>
        <w:t>本文件一式二份</w:t>
      </w:r>
      <w:r w:rsidR="00BB6B21" w:rsidRPr="00BB6B21">
        <w:rPr>
          <w:rFonts w:asciiTheme="minorEastAsia" w:hAnsiTheme="minorEastAsia" w:hint="eastAsia"/>
          <w:sz w:val="28"/>
          <w:szCs w:val="28"/>
        </w:rPr>
        <w:t>。本人已阅读知晓以上内容。</w:t>
      </w:r>
    </w:p>
    <w:p w:rsidR="00BB6B21" w:rsidRPr="00BB6B21" w:rsidRDefault="00BB6B21" w:rsidP="00BB6B21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BB6B21">
        <w:rPr>
          <w:rFonts w:asciiTheme="minorEastAsia" w:hAnsiTheme="minorEastAsia" w:hint="eastAsia"/>
          <w:sz w:val="28"/>
          <w:szCs w:val="28"/>
        </w:rPr>
        <w:t>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</w:p>
    <w:p w:rsidR="00BB6B21" w:rsidRPr="00BB6B21" w:rsidRDefault="00BB6B21" w:rsidP="00BB6B21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BB6B21">
        <w:rPr>
          <w:rFonts w:asciiTheme="minorEastAsia" w:hAnsiTheme="minorEastAsia" w:hint="eastAsia"/>
          <w:sz w:val="28"/>
          <w:szCs w:val="28"/>
        </w:rPr>
        <w:t>日期：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</w:p>
    <w:sectPr w:rsidR="00BB6B21" w:rsidRPr="00BB6B21" w:rsidSect="0074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6A" w:rsidRDefault="00AD2B6A" w:rsidP="00257572">
      <w:r>
        <w:separator/>
      </w:r>
    </w:p>
  </w:endnote>
  <w:endnote w:type="continuationSeparator" w:id="1">
    <w:p w:rsidR="00AD2B6A" w:rsidRDefault="00AD2B6A" w:rsidP="0025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6A" w:rsidRDefault="00AD2B6A" w:rsidP="00257572">
      <w:r>
        <w:separator/>
      </w:r>
    </w:p>
  </w:footnote>
  <w:footnote w:type="continuationSeparator" w:id="1">
    <w:p w:rsidR="00AD2B6A" w:rsidRDefault="00AD2B6A" w:rsidP="00257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1A"/>
    <w:multiLevelType w:val="hybridMultilevel"/>
    <w:tmpl w:val="6C821A64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C7FEB"/>
    <w:multiLevelType w:val="hybridMultilevel"/>
    <w:tmpl w:val="8406711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324379CD"/>
    <w:multiLevelType w:val="hybridMultilevel"/>
    <w:tmpl w:val="F7F2C81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9F7418"/>
    <w:multiLevelType w:val="hybridMultilevel"/>
    <w:tmpl w:val="337C852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C94177"/>
    <w:multiLevelType w:val="hybridMultilevel"/>
    <w:tmpl w:val="A32EC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479C68A8"/>
    <w:multiLevelType w:val="hybridMultilevel"/>
    <w:tmpl w:val="A9F0F56A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7C751BF"/>
    <w:multiLevelType w:val="hybridMultilevel"/>
    <w:tmpl w:val="A32EC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>
    <w:nsid w:val="70A11B52"/>
    <w:multiLevelType w:val="hybridMultilevel"/>
    <w:tmpl w:val="BA0618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572"/>
    <w:rsid w:val="00257572"/>
    <w:rsid w:val="00285CDC"/>
    <w:rsid w:val="006E1FE5"/>
    <w:rsid w:val="007441F4"/>
    <w:rsid w:val="00AD2B6A"/>
    <w:rsid w:val="00BB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572"/>
    <w:rPr>
      <w:sz w:val="18"/>
      <w:szCs w:val="18"/>
    </w:rPr>
  </w:style>
  <w:style w:type="paragraph" w:styleId="a5">
    <w:name w:val="List Paragraph"/>
    <w:basedOn w:val="a"/>
    <w:uiPriority w:val="34"/>
    <w:qFormat/>
    <w:rsid w:val="002575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2023-12-12T07:58:00Z</dcterms:created>
  <dcterms:modified xsi:type="dcterms:W3CDTF">2023-12-12T08:45:00Z</dcterms:modified>
</cp:coreProperties>
</file>