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tabs>
          <w:tab w:val="left" w:pos="180"/>
        </w:tabs>
        <w:spacing w:before="156" w:beforeLines="50" w:after="156" w:afterLines="50"/>
        <w:jc w:val="center"/>
        <w:rPr>
          <w:rFonts w:ascii="宋体" w:hAnsi="宋体" w:eastAsia="宋体" w:cs="宋体"/>
          <w:b/>
          <w:sz w:val="32"/>
          <w:szCs w:val="32"/>
        </w:rPr>
      </w:pPr>
      <w:r>
        <w:rPr>
          <w:rFonts w:hint="eastAsia" w:ascii="宋体" w:hAnsi="宋体" w:eastAsia="宋体" w:cs="宋体"/>
          <w:b/>
          <w:kern w:val="0"/>
          <w:sz w:val="32"/>
          <w:szCs w:val="32"/>
        </w:rPr>
        <w:t>科研项目</w:t>
      </w:r>
      <w:r>
        <w:rPr>
          <w:rFonts w:hint="eastAsia" w:ascii="宋体" w:hAnsi="宋体" w:eastAsia="宋体" w:cs="宋体"/>
          <w:b/>
          <w:sz w:val="32"/>
          <w:szCs w:val="32"/>
        </w:rPr>
        <w:t>严重不良事件</w:t>
      </w:r>
      <w:r>
        <w:rPr>
          <w:rFonts w:hint="eastAsia" w:ascii="宋体" w:hAnsi="宋体" w:cs="宋体"/>
          <w:b/>
          <w:sz w:val="32"/>
          <w:szCs w:val="32"/>
        </w:rPr>
        <w:t>报告表</w:t>
      </w:r>
    </w:p>
    <w:tbl>
      <w:tblPr>
        <w:tblStyle w:val="5"/>
        <w:tblW w:w="928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722"/>
        <w:gridCol w:w="2475"/>
        <w:gridCol w:w="1837"/>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35"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报告类型</w:t>
            </w:r>
          </w:p>
        </w:tc>
        <w:tc>
          <w:tcPr>
            <w:tcW w:w="4312" w:type="dxa"/>
            <w:gridSpan w:val="2"/>
            <w:vAlign w:val="center"/>
          </w:tcPr>
          <w:p>
            <w:pPr>
              <w:widowControl/>
              <w:snapToGrid w:val="0"/>
              <w:rPr>
                <w:rFonts w:ascii="宋体" w:hAnsi="宋体" w:eastAsia="宋体" w:cs="宋体"/>
                <w:color w:val="000000"/>
                <w:kern w:val="0"/>
                <w:szCs w:val="21"/>
              </w:rPr>
            </w:pPr>
            <w:bookmarkStart w:id="0" w:name="OLE_LINK1"/>
            <w:r>
              <w:rPr>
                <w:rFonts w:hint="eastAsia" w:ascii="宋体" w:hAnsi="宋体" w:eastAsia="宋体" w:cs="宋体"/>
                <w:color w:val="000000"/>
                <w:szCs w:val="21"/>
              </w:rPr>
              <w:t>□</w:t>
            </w:r>
            <w:bookmarkEnd w:id="0"/>
            <w:r>
              <w:rPr>
                <w:rFonts w:hint="eastAsia" w:ascii="宋体" w:hAnsi="宋体" w:eastAsia="宋体" w:cs="宋体"/>
                <w:color w:val="000000"/>
                <w:kern w:val="0"/>
                <w:szCs w:val="21"/>
              </w:rPr>
              <w:t>首次报告  </w:t>
            </w:r>
            <w:r>
              <w:rPr>
                <w:rFonts w:hint="eastAsia" w:ascii="宋体" w:hAnsi="宋体" w:eastAsia="宋体" w:cs="宋体"/>
                <w:color w:val="000000"/>
                <w:szCs w:val="21"/>
              </w:rPr>
              <w:t>□</w:t>
            </w:r>
            <w:r>
              <w:rPr>
                <w:rFonts w:hint="eastAsia" w:ascii="宋体" w:hAnsi="宋体" w:eastAsia="宋体" w:cs="宋体"/>
                <w:color w:val="000000"/>
                <w:kern w:val="0"/>
                <w:szCs w:val="21"/>
              </w:rPr>
              <w:t>随访报告  </w:t>
            </w:r>
            <w:r>
              <w:rPr>
                <w:rFonts w:hint="eastAsia" w:ascii="宋体" w:hAnsi="宋体" w:eastAsia="宋体" w:cs="宋体"/>
                <w:color w:val="000000"/>
                <w:szCs w:val="21"/>
              </w:rPr>
              <w:t>□</w:t>
            </w:r>
            <w:r>
              <w:rPr>
                <w:rFonts w:hint="eastAsia" w:ascii="宋体" w:hAnsi="宋体" w:eastAsia="宋体" w:cs="宋体"/>
                <w:color w:val="000000"/>
                <w:kern w:val="0"/>
                <w:szCs w:val="21"/>
              </w:rPr>
              <w:t>总结报告</w:t>
            </w:r>
          </w:p>
        </w:tc>
        <w:tc>
          <w:tcPr>
            <w:tcW w:w="3250" w:type="dxa"/>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报告时间：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伦理审查批件号</w:t>
            </w:r>
          </w:p>
        </w:tc>
        <w:tc>
          <w:tcPr>
            <w:tcW w:w="7562" w:type="dxa"/>
            <w:gridSpan w:val="3"/>
          </w:tcPr>
          <w:p>
            <w:pPr>
              <w:widowControl/>
              <w:snapToGrid w:val="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7562" w:type="dxa"/>
            <w:gridSpan w:val="3"/>
          </w:tcPr>
          <w:p>
            <w:pPr>
              <w:widowControl/>
              <w:snapToGrid w:val="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项目负责人</w:t>
            </w:r>
          </w:p>
        </w:tc>
        <w:tc>
          <w:tcPr>
            <w:tcW w:w="7562" w:type="dxa"/>
            <w:gridSpan w:val="3"/>
          </w:tcPr>
          <w:p>
            <w:pPr>
              <w:widowControl/>
              <w:snapToGrid w:val="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1722" w:type="dxa"/>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研究涉及试验药物/器械/干预措施</w:t>
            </w:r>
          </w:p>
        </w:tc>
        <w:tc>
          <w:tcPr>
            <w:tcW w:w="7562" w:type="dxa"/>
            <w:gridSpan w:val="3"/>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药物：</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中药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化学药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治疗用生物制品 </w:t>
            </w:r>
            <w:r>
              <w:rPr>
                <w:rFonts w:hint="eastAsia" w:ascii="宋体" w:hAnsi="宋体" w:eastAsia="宋体" w:cs="宋体"/>
                <w:color w:val="000000"/>
                <w:szCs w:val="21"/>
              </w:rPr>
              <w:t>□</w:t>
            </w:r>
            <w:r>
              <w:rPr>
                <w:rFonts w:hint="eastAsia" w:ascii="宋体" w:hAnsi="宋体" w:eastAsia="宋体" w:cs="宋体"/>
                <w:color w:val="000000"/>
                <w:kern w:val="0"/>
                <w:szCs w:val="21"/>
              </w:rPr>
              <w:t>预防用生物制品 </w:t>
            </w:r>
            <w:r>
              <w:rPr>
                <w:rFonts w:hint="eastAsia" w:ascii="宋体" w:hAnsi="宋体" w:eastAsia="宋体" w:cs="宋体"/>
                <w:color w:val="000000"/>
                <w:szCs w:val="21"/>
              </w:rPr>
              <w:t>□</w:t>
            </w:r>
            <w:r>
              <w:rPr>
                <w:rFonts w:hint="eastAsia" w:ascii="宋体" w:hAnsi="宋体" w:eastAsia="宋体" w:cs="宋体"/>
                <w:color w:val="000000"/>
                <w:kern w:val="0"/>
                <w:szCs w:val="21"/>
              </w:rPr>
              <w:t>其它</w:t>
            </w:r>
          </w:p>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 xml:space="preserve">Ⅰ期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Ⅱ期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Ⅲ 期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Ⅳ期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生物等效性试验 </w:t>
            </w:r>
            <w:r>
              <w:rPr>
                <w:rFonts w:hint="eastAsia" w:ascii="宋体" w:hAnsi="宋体" w:eastAsia="宋体" w:cs="宋体"/>
                <w:color w:val="000000"/>
                <w:szCs w:val="21"/>
              </w:rPr>
              <w:t>□</w:t>
            </w:r>
            <w:r>
              <w:rPr>
                <w:rFonts w:hint="eastAsia" w:ascii="宋体" w:hAnsi="宋体" w:eastAsia="宋体" w:cs="宋体"/>
                <w:color w:val="000000"/>
                <w:kern w:val="0"/>
                <w:szCs w:val="21"/>
              </w:rPr>
              <w:t>临床验证</w:t>
            </w:r>
          </w:p>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医疗器械</w:t>
            </w:r>
          </w:p>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其他干预措施请描述：</w:t>
            </w:r>
          </w:p>
          <w:p>
            <w:pPr>
              <w:widowControl/>
              <w:snapToGrid w:val="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55" w:hRule="atLeast"/>
        </w:trPr>
        <w:tc>
          <w:tcPr>
            <w:tcW w:w="1722" w:type="dxa"/>
            <w:vMerge w:val="restart"/>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受试者基本情况</w:t>
            </w:r>
          </w:p>
        </w:tc>
        <w:tc>
          <w:tcPr>
            <w:tcW w:w="2475" w:type="dxa"/>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姓名拼音首字母缩写或编码: </w:t>
            </w:r>
          </w:p>
        </w:tc>
        <w:tc>
          <w:tcPr>
            <w:tcW w:w="1837" w:type="dxa"/>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出生日期:</w:t>
            </w:r>
            <w:r>
              <w:rPr>
                <w:rFonts w:hint="eastAsia" w:ascii="宋体" w:hAnsi="宋体" w:eastAsia="宋体" w:cs="宋体"/>
                <w:color w:val="000000"/>
                <w:kern w:val="0"/>
                <w:szCs w:val="21"/>
              </w:rPr>
              <w:softHyphen/>
            </w:r>
            <w:r>
              <w:rPr>
                <w:rFonts w:hint="eastAsia" w:ascii="宋体" w:hAnsi="宋体" w:eastAsia="宋体" w:cs="宋体"/>
                <w:color w:val="000000"/>
                <w:kern w:val="0"/>
                <w:szCs w:val="21"/>
              </w:rPr>
              <w:softHyphen/>
            </w:r>
            <w:r>
              <w:rPr>
                <w:rFonts w:hint="eastAsia" w:ascii="宋体" w:hAnsi="宋体" w:eastAsia="宋体" w:cs="宋体"/>
                <w:color w:val="000000"/>
                <w:kern w:val="0"/>
                <w:szCs w:val="21"/>
              </w:rPr>
              <w:softHyphen/>
            </w:r>
            <w:r>
              <w:rPr>
                <w:rFonts w:hint="eastAsia" w:ascii="宋体" w:hAnsi="宋体" w:eastAsia="宋体" w:cs="宋体"/>
                <w:color w:val="000000"/>
                <w:kern w:val="0"/>
                <w:szCs w:val="21"/>
              </w:rPr>
              <w:softHyphen/>
            </w:r>
          </w:p>
          <w:p>
            <w:pPr>
              <w:widowControl/>
              <w:snapToGrid w:val="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年 月   日</w:t>
            </w:r>
          </w:p>
        </w:tc>
        <w:tc>
          <w:tcPr>
            <w:tcW w:w="3250" w:type="dxa"/>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性别:</w:t>
            </w:r>
          </w:p>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 xml:space="preserve">男 </w:t>
            </w:r>
            <w:r>
              <w:rPr>
                <w:rFonts w:hint="eastAsia" w:ascii="宋体" w:hAnsi="宋体" w:eastAsia="宋体" w:cs="宋体"/>
                <w:color w:val="000000"/>
                <w:szCs w:val="21"/>
              </w:rPr>
              <w:t>□</w:t>
            </w:r>
            <w:r>
              <w:rPr>
                <w:rFonts w:hint="eastAsia" w:ascii="宋体" w:hAnsi="宋体" w:eastAsia="宋体" w:cs="宋体"/>
                <w:color w:val="000000"/>
                <w:kern w:val="0"/>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1722" w:type="dxa"/>
            <w:vMerge w:val="continue"/>
            <w:vAlign w:val="center"/>
          </w:tcPr>
          <w:p>
            <w:pPr>
              <w:widowControl/>
              <w:snapToGrid w:val="0"/>
              <w:rPr>
                <w:rFonts w:ascii="宋体" w:hAnsi="宋体" w:eastAsia="宋体" w:cs="宋体"/>
                <w:color w:val="000000"/>
                <w:kern w:val="0"/>
                <w:szCs w:val="21"/>
              </w:rPr>
            </w:pPr>
          </w:p>
        </w:tc>
        <w:tc>
          <w:tcPr>
            <w:tcW w:w="7562" w:type="dxa"/>
            <w:gridSpan w:val="3"/>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合并疾病及治疗：</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有  </w:t>
            </w:r>
            <w:r>
              <w:rPr>
                <w:rFonts w:hint="eastAsia" w:ascii="宋体" w:hAnsi="宋体" w:eastAsia="宋体" w:cs="宋体"/>
                <w:color w:val="000000"/>
                <w:szCs w:val="21"/>
              </w:rPr>
              <w:t>□</w:t>
            </w:r>
            <w:r>
              <w:rPr>
                <w:rFonts w:hint="eastAsia" w:ascii="宋体" w:hAnsi="宋体" w:eastAsia="宋体" w:cs="宋体"/>
                <w:color w:val="000000"/>
                <w:kern w:val="0"/>
                <w:szCs w:val="21"/>
              </w:rPr>
              <w:t>无</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 疾病：          治疗药物：          用法用量：     </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 疾病：          治疗药物：          用法用量：     </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3. 疾病：          治疗药物：</w:t>
            </w:r>
            <w:r>
              <w:rPr>
                <w:rFonts w:hint="eastAsia" w:ascii="宋体" w:hAnsi="宋体" w:eastAsia="宋体" w:cs="宋体"/>
                <w:color w:val="000000"/>
                <w:kern w:val="0"/>
                <w:szCs w:val="21"/>
              </w:rPr>
              <w:fldChar w:fldCharType="begin">
                <w:ffData>
                  <w:name w:val="Text27"/>
                  <w:enabled/>
                  <w:calcOnExit w:val="0"/>
                  <w:textInput/>
                </w:ffData>
              </w:fldChar>
            </w:r>
            <w:bookmarkStart w:id="1" w:name="Text27"/>
            <w:r>
              <w:rPr>
                <w:rFonts w:hint="eastAsia" w:ascii="宋体" w:hAnsi="宋体" w:eastAsia="宋体" w:cs="宋体"/>
                <w:color w:val="000000"/>
                <w:kern w:val="0"/>
                <w:szCs w:val="21"/>
              </w:rPr>
              <w:instrText xml:space="preserve"> FORMTEXT </w:instrText>
            </w:r>
            <w:r>
              <w:rPr>
                <w:rFonts w:ascii="宋体" w:hAnsi="宋体" w:eastAsia="宋体" w:cs="宋体"/>
                <w:color w:val="000000"/>
                <w:kern w:val="0"/>
                <w:szCs w:val="21"/>
              </w:rPr>
              <w:fldChar w:fldCharType="separate"/>
            </w:r>
            <w:r>
              <w:rPr>
                <w:rFonts w:hint="eastAsia" w:ascii="宋体" w:hAnsi="宋体" w:eastAsia="宋体" w:cs="宋体"/>
                <w:color w:val="000000"/>
                <w:kern w:val="0"/>
                <w:szCs w:val="21"/>
              </w:rPr>
              <w:fldChar w:fldCharType="end"/>
            </w:r>
            <w:bookmarkEnd w:id="1"/>
            <w:r>
              <w:rPr>
                <w:rFonts w:hint="eastAsia" w:ascii="宋体" w:hAnsi="宋体" w:eastAsia="宋体" w:cs="宋体"/>
                <w:color w:val="000000"/>
                <w:kern w:val="0"/>
                <w:szCs w:val="21"/>
              </w:rPr>
              <w:t xml:space="preserve">          用法用量：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64"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严重不良事件的医学术语(诊断)</w:t>
            </w:r>
          </w:p>
        </w:tc>
        <w:tc>
          <w:tcPr>
            <w:tcW w:w="7562" w:type="dxa"/>
            <w:gridSpan w:val="3"/>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15"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w:t>
            </w:r>
          </w:p>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事件情况</w:t>
            </w:r>
          </w:p>
        </w:tc>
        <w:tc>
          <w:tcPr>
            <w:tcW w:w="7562" w:type="dxa"/>
            <w:gridSpan w:val="3"/>
          </w:tcPr>
          <w:p>
            <w:pPr>
              <w:widowControl/>
              <w:snapToGrid w:val="0"/>
              <w:jc w:val="lef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死亡  死亡日期      年     月     日</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 xml:space="preserve">导致住院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延长住院时间  </w:t>
            </w:r>
            <w:r>
              <w:rPr>
                <w:rFonts w:hint="eastAsia" w:ascii="宋体" w:hAnsi="宋体" w:eastAsia="宋体" w:cs="宋体"/>
                <w:color w:val="000000"/>
                <w:szCs w:val="21"/>
              </w:rPr>
              <w:t>□</w:t>
            </w:r>
            <w:r>
              <w:rPr>
                <w:rFonts w:hint="eastAsia" w:ascii="宋体" w:hAnsi="宋体" w:eastAsia="宋体" w:cs="宋体"/>
                <w:color w:val="000000"/>
                <w:kern w:val="0"/>
                <w:szCs w:val="21"/>
              </w:rPr>
              <w:t>伤残  </w:t>
            </w:r>
            <w:r>
              <w:rPr>
                <w:rFonts w:hint="eastAsia" w:ascii="宋体" w:hAnsi="宋体" w:eastAsia="宋体" w:cs="宋体"/>
                <w:color w:val="000000"/>
                <w:szCs w:val="21"/>
              </w:rPr>
              <w:t>□</w:t>
            </w:r>
            <w:r>
              <w:rPr>
                <w:rFonts w:hint="eastAsia" w:ascii="宋体" w:hAnsi="宋体" w:eastAsia="宋体" w:cs="宋体"/>
                <w:color w:val="000000"/>
                <w:kern w:val="0"/>
                <w:szCs w:val="21"/>
              </w:rPr>
              <w:t>功能障碍</w:t>
            </w:r>
          </w:p>
          <w:p>
            <w:pPr>
              <w:widowControl/>
              <w:snapToGrid w:val="0"/>
              <w:jc w:val="left"/>
              <w:rPr>
                <w:rFonts w:ascii="宋体" w:hAnsi="宋体" w:eastAsia="宋体" w:cs="宋体"/>
                <w:color w:val="000000"/>
                <w:kern w:val="0"/>
                <w:szCs w:val="21"/>
                <w:u w:val="single"/>
              </w:rPr>
            </w:pPr>
            <w:r>
              <w:rPr>
                <w:rFonts w:hint="eastAsia" w:ascii="宋体" w:hAnsi="宋体" w:eastAsia="宋体" w:cs="宋体"/>
                <w:color w:val="000000"/>
                <w:szCs w:val="21"/>
              </w:rPr>
              <w:t>□</w:t>
            </w:r>
            <w:r>
              <w:rPr>
                <w:rFonts w:hint="eastAsia" w:ascii="宋体" w:hAnsi="宋体" w:eastAsia="宋体" w:cs="宋体"/>
                <w:color w:val="000000"/>
                <w:kern w:val="0"/>
                <w:szCs w:val="21"/>
              </w:rPr>
              <w:t xml:space="preserve">导致先天畸形  </w:t>
            </w:r>
            <w:r>
              <w:rPr>
                <w:rFonts w:hint="eastAsia" w:ascii="宋体" w:hAnsi="宋体" w:eastAsia="宋体" w:cs="宋体"/>
                <w:color w:val="000000"/>
                <w:szCs w:val="21"/>
              </w:rPr>
              <w:t>□</w:t>
            </w:r>
            <w:r>
              <w:rPr>
                <w:rFonts w:hint="eastAsia" w:ascii="宋体" w:hAnsi="宋体" w:eastAsia="宋体" w:cs="宋体"/>
                <w:color w:val="000000"/>
                <w:kern w:val="0"/>
                <w:szCs w:val="21"/>
              </w:rPr>
              <w:t>危及生命  </w:t>
            </w:r>
            <w:r>
              <w:rPr>
                <w:rFonts w:hint="eastAsia" w:ascii="宋体" w:hAnsi="宋体" w:eastAsia="宋体" w:cs="宋体"/>
                <w:color w:val="000000"/>
                <w:szCs w:val="21"/>
              </w:rPr>
              <w:t>□</w:t>
            </w:r>
            <w:r>
              <w:rPr>
                <w:rFonts w:hint="eastAsia" w:ascii="宋体" w:hAnsi="宋体" w:eastAsia="宋体" w:cs="宋体"/>
                <w:color w:val="000000"/>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6034" w:type="dxa"/>
            <w:gridSpan w:val="3"/>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严重不良事件发生时间      年     月     日</w:t>
            </w:r>
          </w:p>
        </w:tc>
        <w:tc>
          <w:tcPr>
            <w:tcW w:w="3250" w:type="dxa"/>
            <w:vAlign w:val="center"/>
          </w:tcPr>
          <w:p>
            <w:pPr>
              <w:widowControl/>
              <w:snapToGrid w:val="0"/>
              <w:ind w:left="840" w:hanging="840" w:hangingChars="400"/>
              <w:rPr>
                <w:rFonts w:ascii="宋体" w:hAnsi="宋体" w:eastAsia="宋体" w:cs="宋体"/>
                <w:color w:val="000000"/>
                <w:kern w:val="0"/>
                <w:szCs w:val="21"/>
              </w:rPr>
            </w:pPr>
            <w:r>
              <w:rPr>
                <w:rFonts w:hint="eastAsia" w:ascii="宋体" w:hAnsi="宋体" w:eastAsia="宋体" w:cs="宋体"/>
                <w:color w:val="000000"/>
                <w:kern w:val="0"/>
                <w:szCs w:val="21"/>
              </w:rPr>
              <w:t>研究者获知时间：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对试验用药/器械等干预采取的措施</w:t>
            </w:r>
          </w:p>
        </w:tc>
        <w:tc>
          <w:tcPr>
            <w:tcW w:w="7562" w:type="dxa"/>
            <w:gridSpan w:val="3"/>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继续使用  </w:t>
            </w:r>
            <w:r>
              <w:rPr>
                <w:rFonts w:hint="eastAsia" w:ascii="宋体" w:hAnsi="宋体" w:eastAsia="宋体" w:cs="宋体"/>
                <w:color w:val="000000"/>
                <w:szCs w:val="21"/>
              </w:rPr>
              <w:t>□</w:t>
            </w:r>
            <w:r>
              <w:rPr>
                <w:rFonts w:hint="eastAsia" w:ascii="宋体" w:hAnsi="宋体" w:eastAsia="宋体" w:cs="宋体"/>
                <w:color w:val="000000"/>
                <w:kern w:val="0"/>
                <w:szCs w:val="21"/>
              </w:rPr>
              <w:t>减小剂量  </w:t>
            </w:r>
            <w:r>
              <w:rPr>
                <w:rFonts w:hint="eastAsia" w:ascii="宋体" w:hAnsi="宋体" w:eastAsia="宋体" w:cs="宋体"/>
                <w:color w:val="000000"/>
                <w:szCs w:val="21"/>
              </w:rPr>
              <w:t>□</w:t>
            </w:r>
            <w:r>
              <w:rPr>
                <w:rFonts w:hint="eastAsia" w:ascii="宋体" w:hAnsi="宋体" w:eastAsia="宋体" w:cs="宋体"/>
                <w:color w:val="000000"/>
                <w:kern w:val="0"/>
                <w:szCs w:val="21"/>
              </w:rPr>
              <w:t>暂停后又恢复  </w:t>
            </w:r>
            <w:r>
              <w:rPr>
                <w:rFonts w:hint="eastAsia" w:ascii="宋体" w:hAnsi="宋体" w:eastAsia="宋体" w:cs="宋体"/>
                <w:color w:val="000000"/>
                <w:szCs w:val="21"/>
              </w:rPr>
              <w:t>□</w:t>
            </w:r>
            <w:r>
              <w:rPr>
                <w:rFonts w:hint="eastAsia" w:ascii="宋体" w:hAnsi="宋体" w:eastAsia="宋体" w:cs="宋体"/>
                <w:color w:val="000000"/>
                <w:kern w:val="0"/>
                <w:szCs w:val="21"/>
              </w:rPr>
              <w:t>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严重不良事件</w:t>
            </w:r>
          </w:p>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转归</w:t>
            </w:r>
          </w:p>
        </w:tc>
        <w:tc>
          <w:tcPr>
            <w:tcW w:w="7562" w:type="dxa"/>
            <w:gridSpan w:val="3"/>
          </w:tcPr>
          <w:p>
            <w:pPr>
              <w:widowControl/>
              <w:snapToGrid w:val="0"/>
              <w:jc w:val="lef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症状消失（后遗症  </w:t>
            </w:r>
            <w:r>
              <w:rPr>
                <w:rFonts w:hint="eastAsia" w:ascii="宋体" w:hAnsi="宋体" w:eastAsia="宋体" w:cs="宋体"/>
                <w:color w:val="000000"/>
                <w:szCs w:val="21"/>
              </w:rPr>
              <w:t>□</w:t>
            </w:r>
            <w:r>
              <w:rPr>
                <w:rFonts w:hint="eastAsia" w:ascii="宋体" w:hAnsi="宋体" w:eastAsia="宋体" w:cs="宋体"/>
                <w:color w:val="000000"/>
                <w:kern w:val="0"/>
                <w:szCs w:val="21"/>
              </w:rPr>
              <w:t>有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无） </w:t>
            </w:r>
            <w:r>
              <w:rPr>
                <w:rFonts w:hint="eastAsia" w:ascii="宋体" w:hAnsi="宋体" w:eastAsia="宋体" w:cs="宋体"/>
                <w:color w:val="000000"/>
                <w:szCs w:val="21"/>
              </w:rPr>
              <w:t>□</w:t>
            </w:r>
            <w:r>
              <w:rPr>
                <w:rFonts w:hint="eastAsia" w:ascii="宋体" w:hAnsi="宋体" w:eastAsia="宋体" w:cs="宋体"/>
                <w:color w:val="000000"/>
                <w:kern w:val="0"/>
                <w:szCs w:val="21"/>
              </w:rPr>
              <w:t>症状持续  </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死亡  死亡日期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严重不良事件与研究的关系</w:t>
            </w:r>
          </w:p>
        </w:tc>
        <w:tc>
          <w:tcPr>
            <w:tcW w:w="7562" w:type="dxa"/>
            <w:gridSpan w:val="3"/>
          </w:tcPr>
          <w:p>
            <w:pPr>
              <w:widowControl/>
              <w:snapToGrid w:val="0"/>
              <w:jc w:val="left"/>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肯定有关  </w:t>
            </w:r>
            <w:r>
              <w:rPr>
                <w:rFonts w:hint="eastAsia" w:ascii="宋体" w:hAnsi="宋体" w:eastAsia="宋体" w:cs="宋体"/>
                <w:color w:val="000000"/>
                <w:szCs w:val="21"/>
              </w:rPr>
              <w:t>□</w:t>
            </w:r>
            <w:r>
              <w:rPr>
                <w:rFonts w:hint="eastAsia" w:ascii="宋体" w:hAnsi="宋体" w:eastAsia="宋体" w:cs="宋体"/>
                <w:color w:val="000000"/>
                <w:kern w:val="0"/>
                <w:szCs w:val="21"/>
              </w:rPr>
              <w:t>可能有关   </w:t>
            </w:r>
            <w:r>
              <w:rPr>
                <w:rFonts w:hint="eastAsia" w:ascii="宋体" w:hAnsi="宋体" w:eastAsia="宋体" w:cs="宋体"/>
                <w:color w:val="000000"/>
                <w:szCs w:val="21"/>
              </w:rPr>
              <w:t>□</w:t>
            </w:r>
            <w:r>
              <w:rPr>
                <w:rFonts w:hint="eastAsia" w:ascii="宋体" w:hAnsi="宋体" w:eastAsia="宋体" w:cs="宋体"/>
                <w:color w:val="000000"/>
                <w:kern w:val="0"/>
                <w:szCs w:val="21"/>
              </w:rPr>
              <w:t>可能无关  </w:t>
            </w:r>
            <w:r>
              <w:rPr>
                <w:rFonts w:hint="eastAsia" w:ascii="宋体" w:hAnsi="宋体" w:eastAsia="宋体" w:cs="宋体"/>
                <w:color w:val="000000"/>
                <w:szCs w:val="21"/>
              </w:rPr>
              <w:t>□</w:t>
            </w:r>
            <w:r>
              <w:rPr>
                <w:rFonts w:hint="eastAsia" w:ascii="宋体" w:hAnsi="宋体" w:eastAsia="宋体" w:cs="宋体"/>
                <w:color w:val="000000"/>
                <w:kern w:val="0"/>
                <w:szCs w:val="21"/>
              </w:rPr>
              <w:t xml:space="preserve">肯定无关  </w:t>
            </w:r>
            <w:r>
              <w:rPr>
                <w:rFonts w:hint="eastAsia" w:ascii="宋体" w:hAnsi="宋体" w:eastAsia="宋体" w:cs="宋体"/>
                <w:color w:val="000000"/>
                <w:szCs w:val="21"/>
              </w:rPr>
              <w:t>□</w:t>
            </w:r>
            <w:r>
              <w:rPr>
                <w:rFonts w:hint="eastAsia" w:ascii="宋体" w:hAnsi="宋体" w:eastAsia="宋体" w:cs="宋体"/>
                <w:color w:val="000000"/>
                <w:kern w:val="0"/>
                <w:szCs w:val="21"/>
              </w:rPr>
              <w:t>无法判定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722"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严重不良事件报道情况</w:t>
            </w:r>
          </w:p>
        </w:tc>
        <w:tc>
          <w:tcPr>
            <w:tcW w:w="7562" w:type="dxa"/>
            <w:gridSpan w:val="3"/>
          </w:tcPr>
          <w:p>
            <w:pPr>
              <w:widowControl/>
              <w:snapToGrid w:val="0"/>
              <w:jc w:val="left"/>
              <w:rPr>
                <w:rFonts w:ascii="宋体" w:hAnsi="宋体" w:eastAsia="宋体" w:cs="宋体"/>
                <w:color w:val="000000"/>
                <w:szCs w:val="21"/>
              </w:rPr>
            </w:pPr>
            <w:r>
              <w:rPr>
                <w:rFonts w:hint="eastAsia" w:ascii="宋体" w:hAnsi="宋体" w:eastAsia="宋体" w:cs="宋体"/>
                <w:color w:val="000000"/>
                <w:kern w:val="0"/>
                <w:szCs w:val="21"/>
              </w:rPr>
              <w:t>国内：  </w:t>
            </w:r>
            <w:r>
              <w:rPr>
                <w:rFonts w:hint="eastAsia" w:ascii="宋体" w:hAnsi="宋体" w:eastAsia="宋体" w:cs="宋体"/>
                <w:color w:val="000000"/>
                <w:szCs w:val="21"/>
              </w:rPr>
              <w:t>□</w:t>
            </w:r>
            <w:r>
              <w:rPr>
                <w:rFonts w:hint="eastAsia" w:ascii="宋体" w:hAnsi="宋体" w:eastAsia="宋体" w:cs="宋体"/>
                <w:color w:val="000000"/>
                <w:kern w:val="0"/>
                <w:szCs w:val="21"/>
              </w:rPr>
              <w:t>有  </w:t>
            </w:r>
            <w:r>
              <w:rPr>
                <w:rFonts w:hint="eastAsia" w:ascii="宋体" w:hAnsi="宋体" w:eastAsia="宋体" w:cs="宋体"/>
                <w:color w:val="000000"/>
                <w:szCs w:val="21"/>
              </w:rPr>
              <w:t>□</w:t>
            </w:r>
            <w:r>
              <w:rPr>
                <w:rFonts w:hint="eastAsia" w:ascii="宋体" w:hAnsi="宋体" w:eastAsia="宋体" w:cs="宋体"/>
                <w:color w:val="000000"/>
                <w:kern w:val="0"/>
                <w:szCs w:val="21"/>
              </w:rPr>
              <w:t>无  </w:t>
            </w:r>
            <w:r>
              <w:rPr>
                <w:rFonts w:hint="eastAsia" w:ascii="宋体" w:hAnsi="宋体" w:eastAsia="宋体" w:cs="宋体"/>
                <w:color w:val="000000"/>
                <w:szCs w:val="21"/>
              </w:rPr>
              <w:t>□</w:t>
            </w:r>
            <w:r>
              <w:rPr>
                <w:rFonts w:hint="eastAsia" w:ascii="宋体" w:hAnsi="宋体" w:eastAsia="宋体" w:cs="宋体"/>
                <w:color w:val="000000"/>
                <w:kern w:val="0"/>
                <w:szCs w:val="21"/>
              </w:rPr>
              <w:t>不详；      国外：  </w:t>
            </w:r>
            <w:r>
              <w:rPr>
                <w:rFonts w:hint="eastAsia" w:ascii="宋体" w:hAnsi="宋体" w:eastAsia="宋体" w:cs="宋体"/>
                <w:color w:val="000000"/>
                <w:szCs w:val="21"/>
              </w:rPr>
              <w:t>□</w:t>
            </w:r>
            <w:r>
              <w:rPr>
                <w:rFonts w:hint="eastAsia" w:ascii="宋体" w:hAnsi="宋体" w:eastAsia="宋体" w:cs="宋体"/>
                <w:color w:val="000000"/>
                <w:kern w:val="0"/>
                <w:szCs w:val="21"/>
              </w:rPr>
              <w:t>有  </w:t>
            </w:r>
            <w:r>
              <w:rPr>
                <w:rFonts w:hint="eastAsia" w:ascii="宋体" w:hAnsi="宋体" w:eastAsia="宋体" w:cs="宋体"/>
                <w:color w:val="000000"/>
                <w:szCs w:val="21"/>
              </w:rPr>
              <w:t>□</w:t>
            </w:r>
            <w:r>
              <w:rPr>
                <w:rFonts w:hint="eastAsia" w:ascii="宋体" w:hAnsi="宋体" w:eastAsia="宋体" w:cs="宋体"/>
                <w:color w:val="000000"/>
                <w:kern w:val="0"/>
                <w:szCs w:val="21"/>
              </w:rPr>
              <w:t>无  </w:t>
            </w:r>
            <w:r>
              <w:rPr>
                <w:rFonts w:hint="eastAsia" w:ascii="宋体" w:hAnsi="宋体" w:eastAsia="宋体" w:cs="宋体"/>
                <w:color w:val="000000"/>
                <w:szCs w:val="21"/>
              </w:rPr>
              <w:t>□</w:t>
            </w:r>
            <w:r>
              <w:rPr>
                <w:rFonts w:hint="eastAsia" w:ascii="宋体" w:hAnsi="宋体" w:eastAsia="宋体" w:cs="宋体"/>
                <w:color w:val="000000"/>
                <w:kern w:val="0"/>
                <w:szCs w:val="21"/>
              </w:rPr>
              <w:t>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170" w:hRule="atLeast"/>
        </w:trPr>
        <w:tc>
          <w:tcPr>
            <w:tcW w:w="9284" w:type="dxa"/>
            <w:gridSpan w:val="4"/>
            <w:shd w:val="clear" w:color="auto" w:fill="FFFFFF" w:themeFill="background1"/>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严重不良事件发生及处理的详细情况：</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（“首次报告”应包含但不应仅限于以下信息）</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1、患者入组编号、入组时间和入组临床试验名称（编号）、患者疾病诊断和既往重要病史或合并疾病</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2、入组后已完成的疗程和发生严重不良事件前的末次干预事件</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3、发生严重不良事件前的相关症状、体征、程度分级、所做的相关检查和治疗的情况</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4、确认为严重不良事件后的详细救治过程，有助于证实严重不良事件严重性的检查结果等</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5、研究者判断该严重不良事件与研究的相关性</w:t>
            </w: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6、其他</w:t>
            </w:r>
          </w:p>
          <w:p>
            <w:pPr>
              <w:widowControl/>
              <w:snapToGrid w:val="0"/>
              <w:jc w:val="left"/>
              <w:rPr>
                <w:rFonts w:ascii="宋体" w:hAnsi="宋体" w:eastAsia="宋体" w:cs="宋体"/>
                <w:color w:val="000000"/>
                <w:kern w:val="0"/>
                <w:szCs w:val="21"/>
              </w:rPr>
            </w:pPr>
          </w:p>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（“随访或总结报告”应包含但不应仅限于以下信息）</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患者入组编号、入组时间和入组临床试验名称、患者疾病诊断</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自首次报告后，该严重不良事件发生的转归、治疗及相关检查情况</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再次评价该严重不良事件与研究的相关性</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明确是否恢复治疗或退出试验</w:t>
            </w:r>
          </w:p>
          <w:p>
            <w:pPr>
              <w:widowControl/>
              <w:numPr>
                <w:ilvl w:val="0"/>
                <w:numId w:val="1"/>
              </w:numPr>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其他</w:t>
            </w:r>
          </w:p>
          <w:p>
            <w:pPr>
              <w:widowControl/>
              <w:snapToGrid w:val="0"/>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7" w:hRule="atLeast"/>
        </w:trPr>
        <w:tc>
          <w:tcPr>
            <w:tcW w:w="9284" w:type="dxa"/>
            <w:gridSpan w:val="4"/>
          </w:tcPr>
          <w:p>
            <w:pPr>
              <w:snapToGrid w:val="0"/>
              <w:rPr>
                <w:rFonts w:ascii="宋体" w:hAnsi="宋体" w:eastAsia="宋体" w:cs="宋体"/>
                <w:color w:val="000000"/>
                <w:kern w:val="0"/>
                <w:szCs w:val="21"/>
              </w:rPr>
            </w:pPr>
            <w:r>
              <w:rPr>
                <w:rFonts w:hint="eastAsia" w:ascii="宋体" w:hAnsi="宋体" w:eastAsia="宋体" w:cs="宋体"/>
                <w:color w:val="000000"/>
                <w:kern w:val="0"/>
                <w:szCs w:val="21"/>
              </w:rPr>
              <w:t xml:space="preserve">报告单位名称：         报告人职务/职称：            报告人签名：     </w:t>
            </w:r>
          </w:p>
          <w:p>
            <w:pPr>
              <w:pStyle w:val="9"/>
              <w:snapToGrid w:val="0"/>
              <w:ind w:firstLine="0" w:firstLineChars="0"/>
              <w:rPr>
                <w:rFonts w:hAnsi="宋体" w:cs="宋体"/>
                <w:szCs w:val="21"/>
              </w:rPr>
            </w:pPr>
            <w:r>
              <w:rPr>
                <w:rFonts w:hint="eastAsia" w:hAnsi="宋体" w:cs="宋体"/>
                <w:color w:val="000000"/>
                <w:szCs w:val="21"/>
              </w:rPr>
              <w:t>严重不良事件报表必须由项目的主要研究者签字若主要研究者不在医疗机构则必须电话告知并在报告中说明。</w:t>
            </w:r>
          </w:p>
        </w:tc>
      </w:tr>
    </w:tbl>
    <w:p>
      <w:pPr>
        <w:rPr>
          <w:rFonts w:ascii="宋体" w:hAnsi="宋体" w:eastAsia="宋体" w:cs="宋体"/>
        </w:rPr>
      </w:pPr>
    </w:p>
    <w:sectPr>
      <w:headerReference r:id="rId3" w:type="default"/>
      <w:footerReference r:id="rId4" w:type="default"/>
      <w:pgSz w:w="11906" w:h="16838"/>
      <w:pgMar w:top="1440" w:right="1800" w:bottom="1440" w:left="1800" w:header="7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300" w:lineRule="exact"/>
      <w:rPr>
        <w:rFonts w:hint="eastAsia" w:eastAsiaTheme="minorEastAsia"/>
        <w:sz w:val="18"/>
        <w:szCs w:val="18"/>
        <w:lang w:val="en-US" w:eastAsia="zh-CN"/>
      </w:rPr>
    </w:pPr>
    <w:r>
      <w:rPr>
        <w:rFonts w:hint="eastAsia"/>
        <w:sz w:val="18"/>
        <w:szCs w:val="18"/>
      </w:rPr>
      <w:t>常州市第三人民医院医学伦理委员会</w:t>
    </w:r>
    <w:r>
      <w:rPr>
        <w:rFonts w:hint="eastAsia" w:ascii="宋体" w:hAnsi="宋体"/>
        <w:sz w:val="18"/>
        <w:szCs w:val="18"/>
      </w:rPr>
      <w:t xml:space="preserve">                                        </w:t>
    </w:r>
    <w:r>
      <w:rPr>
        <w:rFonts w:ascii="宋体" w:hAnsi="宋体"/>
        <w:sz w:val="18"/>
        <w:szCs w:val="18"/>
      </w:rPr>
      <w:t xml:space="preserve">  </w:t>
    </w:r>
    <w:r>
      <w:rPr>
        <w:rFonts w:ascii="Times New Roman" w:hAnsi="Times New Roman" w:cs="Times New Roman"/>
        <w:sz w:val="18"/>
        <w:szCs w:val="18"/>
      </w:rPr>
      <w:t>IRB-ZN-01-AF15-2.</w:t>
    </w:r>
    <w:r>
      <w:rPr>
        <w:rFonts w:hint="eastAsia" w:ascii="Times New Roman" w:hAnsi="Times New Roman" w:cs="Times New Roman"/>
        <w:sz w:val="18"/>
        <w:szCs w:val="18"/>
        <w:lang w:val="en-US" w:eastAsia="zh-CN"/>
      </w:rPr>
      <w:t>1</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6717C0"/>
    <w:multiLevelType w:val="multilevel"/>
    <w:tmpl w:val="736717C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jNGY4ZGI3ZmNhODM1M2IwNzA2MTRjNDJjZDkwMTUifQ=="/>
  </w:docVars>
  <w:rsids>
    <w:rsidRoot w:val="00AD5D03"/>
    <w:rsid w:val="000F04A2"/>
    <w:rsid w:val="001007F0"/>
    <w:rsid w:val="00134CFE"/>
    <w:rsid w:val="001E70CE"/>
    <w:rsid w:val="003B0F58"/>
    <w:rsid w:val="003D5FAE"/>
    <w:rsid w:val="00615392"/>
    <w:rsid w:val="0063560B"/>
    <w:rsid w:val="006D7D11"/>
    <w:rsid w:val="007A4CC0"/>
    <w:rsid w:val="009239A3"/>
    <w:rsid w:val="00927C88"/>
    <w:rsid w:val="009712DB"/>
    <w:rsid w:val="00AD5D03"/>
    <w:rsid w:val="00BF0A27"/>
    <w:rsid w:val="00C15692"/>
    <w:rsid w:val="00D04C52"/>
    <w:rsid w:val="00F66D4B"/>
    <w:rsid w:val="0B02077B"/>
    <w:rsid w:val="0E714DD2"/>
    <w:rsid w:val="12C22C45"/>
    <w:rsid w:val="19F0720C"/>
    <w:rsid w:val="1DAE6A80"/>
    <w:rsid w:val="5CA37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customStyle="1" w:styleId="9">
    <w:name w:val="段"/>
    <w:link w:val="1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段 Char"/>
    <w:link w:val="9"/>
    <w:autoRedefine/>
    <w:qFormat/>
    <w:uiPriority w:val="0"/>
    <w:rPr>
      <w:rFonts w:ascii="宋体" w:hAnsi="Times New Roman" w:eastAsia="宋体" w:cs="Times New Roman"/>
      <w:kern w:val="0"/>
      <w:szCs w:val="20"/>
    </w:rPr>
  </w:style>
  <w:style w:type="character" w:customStyle="1" w:styleId="11">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180</Words>
  <Characters>1032</Characters>
  <Lines>8</Lines>
  <Paragraphs>2</Paragraphs>
  <TotalTime>1</TotalTime>
  <ScaleCrop>false</ScaleCrop>
  <LinksUpToDate>false</LinksUpToDate>
  <CharactersWithSpaces>1210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2022-02-22T01:45:00Z</dcterms:created>
  <dc:creator>Windows User</dc:creator>
  <cp:lastModifiedBy>妮妮</cp:lastModifiedBy>
  <dcterms:modified xsi:type="dcterms:W3CDTF">2024-02-05T01:38:51Z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29E0E68E5EF04DDB84D6363631299549</vt:lpwstr>
  </property>
</Properties>
</file>